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pBdr>
          <w:top w:val="single" w:sz="4" w:space="1" w:color="00000A"/>
        </w:pBdr>
        <w:rPr/>
      </w:pPr>
      <w:r>
        <w:rPr/>
      </w:r>
    </w:p>
    <w:p>
      <w:pPr>
        <w:pStyle w:val="LOnormal"/>
        <w:widowControl w:val="false"/>
        <w:jc w:val="center"/>
        <w:rPr/>
      </w:pPr>
      <w:r>
        <w:rPr/>
      </w:r>
    </w:p>
    <w:p>
      <w:pPr>
        <w:pStyle w:val="LOnormal"/>
        <w:widowControl w:val="false"/>
        <w:jc w:val="center"/>
        <w:rPr/>
      </w:pPr>
      <w:r>
        <w:rPr/>
      </w:r>
    </w:p>
    <w:p>
      <w:pPr>
        <w:pStyle w:val="LOnormal"/>
        <w:widowControl w:val="false"/>
        <w:jc w:val="center"/>
        <w:rPr/>
      </w:pPr>
      <w:r>
        <w:rPr>
          <w:b/>
          <w:i/>
          <w:color w:val="FF0000"/>
        </w:rPr>
        <w:t>INSTRUÇÕES</w:t>
      </w:r>
    </w:p>
    <w:p>
      <w:pPr>
        <w:pStyle w:val="LOnormal"/>
        <w:widowControl w:val="false"/>
        <w:jc w:val="center"/>
        <w:rPr/>
      </w:pPr>
      <w:r>
        <w:rPr>
          <w:b/>
          <w:color w:val="FF0000"/>
        </w:rPr>
        <w:t>TEMPLATE PARA RELATÓRIO DE CURRÍCULO (MESTRADO)</w:t>
      </w:r>
    </w:p>
    <w:p>
      <w:pPr>
        <w:pStyle w:val="LOnormal"/>
        <w:widowControl w:val="false"/>
        <w:jc w:val="center"/>
        <w:rPr/>
      </w:pPr>
      <w:r>
        <w:rPr/>
      </w:r>
    </w:p>
    <w:p>
      <w:pPr>
        <w:pStyle w:val="LOnormal"/>
        <w:widowControl w:val="false"/>
        <w:spacing w:lineRule="auto" w:line="360" w:before="0" w:after="0"/>
        <w:contextualSpacing/>
        <w:jc w:val="both"/>
        <w:rPr>
          <w:color w:val="FF0000"/>
        </w:rPr>
      </w:pPr>
      <w:r>
        <w:rPr>
          <w:color w:val="FF0000"/>
        </w:rPr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/>
      </w:pPr>
      <w:r>
        <w:rPr>
          <w:color w:val="FF0000"/>
        </w:rPr>
        <w:t xml:space="preserve">Preencha na coluna da direita da tabela, conforme os critérios de pontuação especificados no Edital de </w:t>
      </w:r>
      <w:r>
        <w:rPr>
          <w:color w:val="FF0000"/>
        </w:rPr>
        <w:t>s</w:t>
      </w:r>
      <w:r>
        <w:rPr>
          <w:color w:val="FF0000"/>
        </w:rPr>
        <w:t>eleção</w:t>
      </w:r>
      <w:bookmarkStart w:id="0" w:name="_GoBack"/>
      <w:bookmarkEnd w:id="0"/>
      <w:r>
        <w:rPr>
          <w:color w:val="FF0000"/>
        </w:rPr>
        <w:t>, os pontos que deseja que sejam considerados;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color w:val="FF0000"/>
        </w:rPr>
      </w:pPr>
      <w:r>
        <w:rPr>
          <w:color w:val="FF0000"/>
        </w:rPr>
        <w:t>Após preenchimento, apague esta seção de instruções, e gere um arquivo em versão PDF deste documento. Este arquivo deverá ser incluído na sua inscrição online, na etapa de upload de arquivos.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color w:val="FF0000"/>
        </w:rPr>
      </w:pPr>
      <w:r>
        <w:rPr>
          <w:color w:val="FF0000"/>
        </w:rPr>
        <w:t>Ressalta-se que os dados fornecidos neste documento deverão ser devidamente comprovados por meio de versões digitais de documentos que atestem que tais informações são verdadeiras. Exemplos destes documentos incluem: Declarações de monitoria, iniciação científica, orientação de alunos e participações em projetos; cópias dos artigos científicos de autoria do candidato, além de e-mails de aceitação de publicação, diplomas de participação em eventos, dentre outros;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color w:val="FF0000"/>
        </w:rPr>
      </w:pPr>
      <w:r>
        <w:rPr>
          <w:color w:val="FF0000"/>
        </w:rPr>
        <w:t>No documento gerado, apague essas instruções.</w:t>
      </w:r>
    </w:p>
    <w:p>
      <w:pPr>
        <w:pStyle w:val="LOnormal"/>
        <w:pBdr>
          <w:top w:val="single" w:sz="4" w:space="1" w:color="00000A"/>
        </w:pBdr>
        <w:rPr/>
      </w:pPr>
      <w:r>
        <w:rPr/>
      </w:r>
    </w:p>
    <w:p>
      <w:pPr>
        <w:pStyle w:val="LOnormal"/>
        <w:widowControl w:val="false"/>
        <w:rPr/>
      </w:pPr>
      <w:r>
        <w:rPr/>
      </w:r>
    </w:p>
    <w:p>
      <w:pPr>
        <w:pStyle w:val="LOnormal"/>
        <w:widowControl w:val="false"/>
        <w:rPr/>
      </w:pPr>
      <w:r>
        <w:rPr/>
      </w:r>
    </w:p>
    <w:p>
      <w:pPr>
        <w:pStyle w:val="Ttulo2"/>
        <w:rPr/>
      </w:pPr>
      <w:bookmarkStart w:id="1" w:name="h.cc0fzpl6xhkm"/>
      <w:bookmarkEnd w:id="1"/>
      <w:r>
        <w:rPr/>
        <w:t>1. TABELA DE PONTUAÇÃO (MESTRADO)</w:t>
      </w:r>
    </w:p>
    <w:p>
      <w:pPr>
        <w:pStyle w:val="LOnormal"/>
        <w:widowControl w:val="false"/>
        <w:spacing w:lineRule="auto" w:line="360"/>
        <w:jc w:val="both"/>
        <w:rPr/>
      </w:pPr>
      <w:r>
        <w:rPr/>
      </w:r>
    </w:p>
    <w:tbl>
      <w:tblPr>
        <w:tblW w:w="9030" w:type="dxa"/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68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7426"/>
        <w:gridCol w:w="1603"/>
      </w:tblGrid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1. Participação de projetos de pesquisa e iniciação científica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2,0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1.a) por cada semestre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1.b) adicional caso projeto seja na linha de pesquisa de candidatura (1</w:t>
            </w:r>
            <w:r>
              <w:rPr>
                <w:sz w:val="26"/>
                <w:szCs w:val="26"/>
                <w:vertAlign w:val="superscript"/>
              </w:rPr>
              <w:t>ₐ</w:t>
            </w:r>
            <w:r>
              <w:rPr>
                <w:sz w:val="20"/>
                <w:szCs w:val="20"/>
              </w:rPr>
              <w:t xml:space="preserve"> opção)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1: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2. Produção científica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1,0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2.a) para cada artigo em veículo de qualificação A1, A2, A3, A4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2.b) para cada artigo em veículo de qualificação B1, B2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2.c) para cada artigo em veículo de qualificação B3, B4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2.d) para cada artigo em veículo não qualificado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2.e) para cada publicação em encontro de iniciação científica (encontro IC)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2.f) para cada artigo completo (exceto encontro IC)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2.g) para cada artigo resumo expandido (exceto encontro IC)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2.h) para cada artigo de periódico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2.i) para cada artigo onde o candidato seja autor principal (exceto encontro IC)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2: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3. Atividade de docência ou iniciação a docência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0,5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4.a) por cada semestre de iniciação a docência (monitoria)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4.b) por cada semestre como docente em instituição de ensino superior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3: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4. Apresentação de trabalhos em eventos científicos</w:t>
            </w:r>
          </w:p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 xml:space="preserve">   </w:t>
            </w:r>
            <w:r>
              <w:rPr>
                <w:b/>
                <w:sz w:val="20"/>
                <w:szCs w:val="20"/>
                <w:shd w:fill="CCCCCC" w:val="clear"/>
              </w:rPr>
              <w:t>(excluídos encontros de iniciação científica)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68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0,5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5.a) para evento de escopo local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5.b) para evento de amplitude nacional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5.c) para evento de amplitude internacional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4: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NOTA DE CURRÍCULO (soma das pontuações 1, 2, 3 e 4):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68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LOnormal"/>
        <w:widowControl w:val="false"/>
        <w:spacing w:lineRule="auto" w:line="360"/>
        <w:jc w:val="both"/>
        <w:rPr/>
      </w:pPr>
      <w:r>
        <w:rPr>
          <w:b/>
        </w:rPr>
        <w:tab/>
      </w:r>
    </w:p>
    <w:p>
      <w:pPr>
        <w:pStyle w:val="Ttulo2"/>
        <w:jc w:val="both"/>
        <w:rPr/>
      </w:pPr>
      <w:bookmarkStart w:id="2" w:name="h.jtqj2it6fl3b"/>
      <w:bookmarkEnd w:id="2"/>
      <w:r>
        <w:rPr/>
        <w:t xml:space="preserve">2. DESCRIÇÃO DOS ITENS DE CURRÍCULO INFORMADOS </w:t>
        <w:br/>
        <w:t xml:space="preserve">   </w:t>
      </w:r>
      <w:r>
        <w:rPr>
          <w:b w:val="false"/>
        </w:rPr>
        <w:t>(sujeito a conferência e validação por parte da banca de seleção)</w:t>
      </w:r>
    </w:p>
    <w:p>
      <w:pPr>
        <w:pStyle w:val="LOnormal"/>
        <w:rPr/>
      </w:pPr>
      <w:r>
        <w:rPr/>
      </w:r>
    </w:p>
    <w:p>
      <w:pPr>
        <w:pStyle w:val="Ttulo3"/>
        <w:rPr/>
      </w:pPr>
      <w:bookmarkStart w:id="3" w:name="h.qpfag5bx1q06"/>
      <w:bookmarkEnd w:id="3"/>
      <w:r>
        <w:rPr/>
        <w:t xml:space="preserve">2.1. Participação em projetos de pesquisa </w:t>
      </w:r>
    </w:p>
    <w:p>
      <w:pPr>
        <w:pStyle w:val="LOnormal"/>
        <w:rPr/>
      </w:pPr>
      <w:r>
        <w:rPr>
          <w:sz w:val="16"/>
          <w:szCs w:val="16"/>
        </w:rPr>
        <w:t>(listar cada projeto de pesquisa que participou ,citando o nome do projeto, período e a área de pesquisa do projeto, para sabermos se enquadra-se no item 1.b)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projeto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projeto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projeto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tulo3"/>
        <w:rPr/>
      </w:pPr>
      <w:bookmarkStart w:id="4" w:name="h.ir48c93k0h4"/>
      <w:bookmarkEnd w:id="4"/>
      <w:r>
        <w:rPr/>
        <w:t xml:space="preserve">2.2. Produção científica </w:t>
      </w:r>
    </w:p>
    <w:p>
      <w:pPr>
        <w:pStyle w:val="LOnormal"/>
        <w:rPr/>
      </w:pPr>
      <w:r>
        <w:rPr>
          <w:sz w:val="16"/>
          <w:szCs w:val="16"/>
        </w:rPr>
        <w:t>(listar cada artigo científico, indicando o conceito QUALIS atual ou se não possui QUALIS, bem como indicando o atendimento de cada um aos itens 2.e, 2.f, 2.g, 2.h e 2.i)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artigo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artigo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artigo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tulo3"/>
        <w:rPr/>
      </w:pPr>
      <w:bookmarkStart w:id="5" w:name="h.a7e9d9supqin"/>
      <w:bookmarkEnd w:id="5"/>
      <w:r>
        <w:rPr/>
        <w:t>2.3. Atividade de Docência ou Iniciação à Docência</w:t>
      </w:r>
    </w:p>
    <w:p>
      <w:pPr>
        <w:pStyle w:val="LOnormal"/>
        <w:rPr/>
      </w:pPr>
      <w:r>
        <w:rPr>
          <w:sz w:val="16"/>
          <w:szCs w:val="16"/>
        </w:rPr>
        <w:t>(listar cada experiência docente, indicando a instituição, que disciplinas lecionou e período)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experiência docente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experiência docente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experiência docente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tulo3"/>
        <w:rPr/>
      </w:pPr>
      <w:bookmarkStart w:id="6" w:name="h.sl2br46dhl44"/>
      <w:bookmarkEnd w:id="6"/>
      <w:r>
        <w:rPr/>
        <w:t xml:space="preserve">2.5. Apresentação de trabalhos em eventos científicos </w:t>
      </w:r>
    </w:p>
    <w:p>
      <w:pPr>
        <w:pStyle w:val="LOnormal"/>
        <w:rPr/>
      </w:pPr>
      <w:r>
        <w:rPr>
          <w:sz w:val="16"/>
          <w:szCs w:val="16"/>
        </w:rPr>
        <w:t>(listar cada experiência de apresentação de artigos científicos de sua autoria em conferências nacionais)</w:t>
      </w:r>
      <w:r>
        <w:rPr/>
        <w:t xml:space="preserve">   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apresentação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apresentação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LOnormal"/>
              <w:rPr/>
            </w:pPr>
            <w:r>
              <w:rPr/>
              <w:t>apresentação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40" w:hanging="-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-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-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-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-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-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-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-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-684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styleId="Ttulo1">
    <w:name w:val="Heading 1"/>
    <w:basedOn w:val="Ttulo"/>
    <w:qFormat/>
    <w:pPr>
      <w:keepNext/>
      <w:keepLines/>
      <w:widowControl w:val="false"/>
      <w:bidi w:val="0"/>
      <w:spacing w:before="200" w:after="120"/>
      <w:contextualSpacing/>
      <w:jc w:val="left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Ttulo2">
    <w:name w:val="Heading 2"/>
    <w:basedOn w:val="Ttulo"/>
    <w:qFormat/>
    <w:pPr>
      <w:keepNext/>
      <w:keepLines/>
      <w:widowControl w:val="false"/>
      <w:bidi w:val="0"/>
      <w:spacing w:before="200" w:after="120"/>
      <w:contextualSpacing/>
      <w:jc w:val="left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Ttulo3">
    <w:name w:val="Heading 3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Ttulo4">
    <w:name w:val="Heading 4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Ttulo5">
    <w:name w:val="Heading 5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4"/>
    </w:pPr>
    <w:rPr>
      <w:rFonts w:ascii="Trebuchet MS" w:hAnsi="Trebuchet MS" w:eastAsia="Trebuchet MS" w:cs="Trebuchet MS"/>
      <w:color w:val="666666"/>
    </w:rPr>
  </w:style>
  <w:style w:type="paragraph" w:styleId="Ttulo6">
    <w:name w:val="Heading 6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d38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d38ca"/>
    <w:rPr/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0" w:after="0"/>
      <w:contextualSpacing/>
      <w:jc w:val="left"/>
    </w:pPr>
    <w:rPr>
      <w:rFonts w:ascii="Trebuchet MS" w:hAnsi="Trebuchet MS" w:eastAsia="Trebuchet MS" w:cs="Trebuchet MS"/>
      <w:color w:val="000000"/>
      <w:sz w:val="42"/>
      <w:szCs w:val="42"/>
      <w:lang w:val="pt-B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styleId="Subttulo">
    <w:name w:val="Subtitle"/>
    <w:basedOn w:val="LOnormal"/>
    <w:qFormat/>
    <w:pPr>
      <w:keepNext/>
      <w:keepLines/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d38ca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6d38ca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LibreOffice/5.2.5.1$Windows_x86 LibreOffice_project/0312e1a284a7d50ca85a365c316c7abbf20a4d22</Application>
  <Pages>3</Pages>
  <Words>521</Words>
  <Characters>2845</Characters>
  <CharactersWithSpaces>3318</CharactersWithSpaces>
  <Paragraphs>59</Paragraphs>
  <Company>TEste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2015-10-06T15:56:00Z</dcterms:created>
  <dc:creator/>
  <dc:description/>
  <dc:language>pt-BR</dc:language>
  <cp:lastModifiedBy/>
  <dcterms:modified xsi:type="dcterms:W3CDTF">2023-10-23T11:08:46Z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